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30" w:rsidRDefault="006D3C30" w:rsidP="006D3C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858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C30" w:rsidRPr="007055A7" w:rsidRDefault="006D3C30" w:rsidP="006D3C30">
      <w:pPr>
        <w:jc w:val="center"/>
        <w:rPr>
          <w:b/>
          <w:sz w:val="22"/>
          <w:szCs w:val="22"/>
        </w:rPr>
      </w:pPr>
    </w:p>
    <w:p w:rsidR="006D3C30" w:rsidRPr="00E87C45" w:rsidRDefault="006D3C30" w:rsidP="006D3C30">
      <w:pPr>
        <w:jc w:val="center"/>
        <w:rPr>
          <w:b/>
          <w:sz w:val="32"/>
          <w:szCs w:val="32"/>
        </w:rPr>
      </w:pPr>
      <w:r w:rsidRPr="00E87C45">
        <w:rPr>
          <w:b/>
          <w:sz w:val="32"/>
          <w:szCs w:val="32"/>
        </w:rPr>
        <w:t>АДМИНИСТРАЦИЯ</w:t>
      </w:r>
    </w:p>
    <w:p w:rsidR="006D3C30" w:rsidRPr="00E87C45" w:rsidRDefault="006D3C30" w:rsidP="006D3C30">
      <w:pPr>
        <w:jc w:val="center"/>
        <w:rPr>
          <w:b/>
          <w:sz w:val="32"/>
          <w:szCs w:val="32"/>
        </w:rPr>
      </w:pPr>
      <w:r w:rsidRPr="00E87C45">
        <w:rPr>
          <w:b/>
          <w:sz w:val="32"/>
          <w:szCs w:val="32"/>
        </w:rPr>
        <w:t>ГРИГОРЬЕВСКОГО СЕЛЬСКОГО ПОСЕЛЕНИЯ</w:t>
      </w:r>
    </w:p>
    <w:p w:rsidR="006D3C30" w:rsidRPr="00E87C45" w:rsidRDefault="006D3C30" w:rsidP="006D3C30">
      <w:pPr>
        <w:jc w:val="center"/>
        <w:rPr>
          <w:b/>
          <w:sz w:val="32"/>
          <w:szCs w:val="32"/>
        </w:rPr>
      </w:pPr>
      <w:r w:rsidRPr="00E87C45">
        <w:rPr>
          <w:b/>
          <w:sz w:val="32"/>
          <w:szCs w:val="32"/>
        </w:rPr>
        <w:t>СЕВЕРСКОГО РАЙОНА</w:t>
      </w:r>
    </w:p>
    <w:p w:rsidR="006D3C30" w:rsidRPr="007055A7" w:rsidRDefault="006D3C30" w:rsidP="006D3C30">
      <w:pPr>
        <w:jc w:val="center"/>
        <w:rPr>
          <w:b/>
          <w:sz w:val="22"/>
          <w:szCs w:val="22"/>
        </w:rPr>
      </w:pPr>
    </w:p>
    <w:p w:rsidR="006D3C30" w:rsidRPr="00E87C45" w:rsidRDefault="006D3C30" w:rsidP="006D3C30">
      <w:pPr>
        <w:jc w:val="center"/>
        <w:rPr>
          <w:b/>
          <w:sz w:val="32"/>
          <w:szCs w:val="32"/>
        </w:rPr>
      </w:pPr>
      <w:proofErr w:type="gramStart"/>
      <w:r w:rsidRPr="00E87C45">
        <w:rPr>
          <w:b/>
          <w:sz w:val="32"/>
          <w:szCs w:val="32"/>
        </w:rPr>
        <w:t>П</w:t>
      </w:r>
      <w:proofErr w:type="gramEnd"/>
      <w:r w:rsidRPr="00E87C45">
        <w:rPr>
          <w:b/>
          <w:sz w:val="32"/>
          <w:szCs w:val="32"/>
        </w:rPr>
        <w:t xml:space="preserve"> О С Т А Н О В Л Е Н И Е</w:t>
      </w:r>
    </w:p>
    <w:p w:rsidR="006D3C30" w:rsidRPr="008C15AD" w:rsidRDefault="006D3C30" w:rsidP="006D3C30">
      <w:pPr>
        <w:jc w:val="both"/>
      </w:pPr>
    </w:p>
    <w:p w:rsidR="006D3C30" w:rsidRPr="00B12AF1" w:rsidRDefault="006D3C30" w:rsidP="006D3C30">
      <w:pPr>
        <w:jc w:val="both"/>
        <w:rPr>
          <w:sz w:val="28"/>
          <w:szCs w:val="28"/>
        </w:rPr>
      </w:pPr>
      <w:r w:rsidRPr="0096485D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6485D">
        <w:rPr>
          <w:sz w:val="28"/>
          <w:szCs w:val="28"/>
        </w:rPr>
        <w:t>.08.2020г                                                                                                   №  6</w:t>
      </w:r>
      <w:r>
        <w:rPr>
          <w:sz w:val="28"/>
          <w:szCs w:val="28"/>
        </w:rPr>
        <w:t>7</w:t>
      </w:r>
    </w:p>
    <w:p w:rsidR="006D3C30" w:rsidRPr="0096485D" w:rsidRDefault="006D3C30" w:rsidP="006D3C30">
      <w:pPr>
        <w:jc w:val="center"/>
        <w:rPr>
          <w:sz w:val="28"/>
          <w:szCs w:val="28"/>
        </w:rPr>
      </w:pPr>
      <w:r w:rsidRPr="0096485D">
        <w:rPr>
          <w:sz w:val="28"/>
          <w:szCs w:val="28"/>
        </w:rPr>
        <w:t>станица Григорьевская</w:t>
      </w:r>
    </w:p>
    <w:p w:rsidR="003F7C46" w:rsidRPr="006953FB" w:rsidRDefault="003F7C46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</w:p>
    <w:p w:rsidR="00FF246A" w:rsidRPr="00FF246A" w:rsidRDefault="003F7C46" w:rsidP="00FF246A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7DBE" w:rsidRPr="00FF246A">
        <w:rPr>
          <w:rFonts w:ascii="Times New Roman" w:hAnsi="Times New Roman" w:cs="Times New Roman"/>
          <w:sz w:val="28"/>
          <w:szCs w:val="28"/>
        </w:rPr>
        <w:t>Порядка</w:t>
      </w:r>
      <w:r w:rsidRPr="00FF246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FF246A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proofErr w:type="spellStart"/>
      <w:r w:rsidR="00C54F48" w:rsidRPr="00FF246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4F48" w:rsidRPr="00FF24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194A" w:rsidRPr="00FF246A">
        <w:rPr>
          <w:rFonts w:ascii="Times New Roman" w:hAnsi="Times New Roman" w:cs="Times New Roman"/>
          <w:sz w:val="28"/>
          <w:szCs w:val="28"/>
        </w:rPr>
        <w:t xml:space="preserve"> </w:t>
      </w:r>
      <w:r w:rsidR="00C54F48" w:rsidRPr="00FF246A">
        <w:rPr>
          <w:rFonts w:ascii="Times New Roman" w:hAnsi="Times New Roman" w:cs="Times New Roman"/>
          <w:sz w:val="28"/>
          <w:szCs w:val="28"/>
        </w:rPr>
        <w:t xml:space="preserve">Северского района </w:t>
      </w:r>
      <w:r w:rsidR="00E13690" w:rsidRPr="00FF246A">
        <w:rPr>
          <w:rFonts w:ascii="Times New Roman" w:hAnsi="Times New Roman" w:cs="Times New Roman"/>
          <w:sz w:val="28"/>
          <w:szCs w:val="28"/>
        </w:rPr>
        <w:t xml:space="preserve">решений о признании безнадежной к взысканию задолженности по неналоговым платежам </w:t>
      </w:r>
      <w:proofErr w:type="gramStart"/>
      <w:r w:rsidR="00E13690" w:rsidRPr="00FF24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690" w:rsidRPr="00FF2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690" w:rsidRPr="006953FB" w:rsidRDefault="00E13690" w:rsidP="00FF246A">
      <w:pPr>
        <w:pStyle w:val="ConsPlusTitle"/>
        <w:widowControl/>
        <w:tabs>
          <w:tab w:val="left" w:pos="9639"/>
        </w:tabs>
        <w:ind w:right="-1"/>
        <w:jc w:val="center"/>
        <w:rPr>
          <w:b w:val="0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C54F48" w:rsidRPr="00FF246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4F48" w:rsidRPr="00FF246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FF246A">
        <w:rPr>
          <w:rFonts w:ascii="Times New Roman" w:hAnsi="Times New Roman" w:cs="Times New Roman"/>
          <w:sz w:val="28"/>
          <w:szCs w:val="28"/>
        </w:rPr>
        <w:t xml:space="preserve"> и ее </w:t>
      </w:r>
      <w:proofErr w:type="gramStart"/>
      <w:r w:rsidRPr="00FF246A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FF246A">
        <w:rPr>
          <w:rFonts w:ascii="Times New Roman" w:hAnsi="Times New Roman" w:cs="Times New Roman"/>
          <w:sz w:val="28"/>
          <w:szCs w:val="28"/>
        </w:rPr>
        <w:t xml:space="preserve"> (восстановлении</w:t>
      </w:r>
      <w:r w:rsidRPr="006953FB">
        <w:rPr>
          <w:sz w:val="28"/>
          <w:szCs w:val="28"/>
        </w:rPr>
        <w:t>)</w:t>
      </w:r>
    </w:p>
    <w:p w:rsidR="0008787C" w:rsidRPr="00FF246A" w:rsidRDefault="0008787C" w:rsidP="006953F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54F48" w:rsidRPr="00FF246A" w:rsidRDefault="00C54F48" w:rsidP="006953F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54F48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4F48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>администрацией</w:t>
      </w:r>
      <w:r w:rsidR="00E35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54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E3554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E3554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3554E">
        <w:rPr>
          <w:rFonts w:ascii="Times New Roman" w:hAnsi="Times New Roman" w:cs="Times New Roman"/>
          <w:sz w:val="28"/>
          <w:szCs w:val="28"/>
        </w:rPr>
        <w:t>р</w:t>
      </w:r>
      <w:r w:rsidRPr="006953FB">
        <w:rPr>
          <w:rFonts w:ascii="Times New Roman" w:hAnsi="Times New Roman" w:cs="Times New Roman"/>
          <w:sz w:val="28"/>
          <w:szCs w:val="28"/>
        </w:rPr>
        <w:t>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54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E3554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375B9D">
        <w:rPr>
          <w:rFonts w:ascii="Times New Roman" w:hAnsi="Times New Roman" w:cs="Times New Roman"/>
          <w:sz w:val="28"/>
          <w:szCs w:val="28"/>
        </w:rPr>
        <w:t>О</w:t>
      </w:r>
      <w:r w:rsidR="00F0093A">
        <w:rPr>
          <w:rFonts w:ascii="Times New Roman" w:hAnsi="Times New Roman" w:cs="Times New Roman"/>
          <w:sz w:val="28"/>
          <w:szCs w:val="28"/>
        </w:rPr>
        <w:t>бщему отделу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75B9D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375B9D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0093A">
        <w:rPr>
          <w:rFonts w:ascii="Times New Roman" w:hAnsi="Times New Roman" w:cs="Times New Roman"/>
          <w:sz w:val="28"/>
          <w:szCs w:val="28"/>
        </w:rPr>
        <w:t>постановления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0093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787C" w:rsidRPr="006953FB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</w:t>
      </w:r>
      <w:r w:rsidR="00FF246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6D3C30" w:rsidRDefault="006D3C30" w:rsidP="006D3C3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D3C30" w:rsidRDefault="006D3C30" w:rsidP="006D3C3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D3C30" w:rsidRDefault="006D3C30" w:rsidP="006D3C30">
      <w:pPr>
        <w:pStyle w:val="a6"/>
        <w:spacing w:before="0" w:beforeAutospacing="0" w:after="0" w:afterAutospacing="0"/>
        <w:rPr>
          <w:sz w:val="28"/>
          <w:szCs w:val="28"/>
        </w:rPr>
      </w:pPr>
      <w:r w:rsidRPr="002E3D6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2E3D6D">
        <w:rPr>
          <w:sz w:val="28"/>
          <w:szCs w:val="28"/>
        </w:rPr>
        <w:t xml:space="preserve"> поселения </w:t>
      </w:r>
    </w:p>
    <w:p w:rsidR="006D3C30" w:rsidRDefault="006D3C30" w:rsidP="006D3C3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Северского</w:t>
      </w:r>
      <w:r w:rsidRPr="002E3D6D">
        <w:rPr>
          <w:sz w:val="28"/>
          <w:szCs w:val="28"/>
        </w:rPr>
        <w:t xml:space="preserve"> района</w:t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</w:t>
      </w:r>
      <w:r w:rsidRPr="002E3D6D">
        <w:rPr>
          <w:sz w:val="28"/>
          <w:szCs w:val="28"/>
        </w:rPr>
        <w:t xml:space="preserve">   </w:t>
      </w:r>
      <w:r>
        <w:rPr>
          <w:sz w:val="28"/>
          <w:szCs w:val="28"/>
        </w:rPr>
        <w:t>С.В.Ливенцев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>____________________________________________________________________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>Проект подготовлен и внесен: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 xml:space="preserve">Начальник общего отдела  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>администрации                                                                                   Т.В. Любецкая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>Проект согласован:</w:t>
      </w:r>
    </w:p>
    <w:p w:rsidR="006D3C30" w:rsidRPr="00BA0E98" w:rsidRDefault="006D3C30" w:rsidP="006D3C30">
      <w:pPr>
        <w:rPr>
          <w:color w:val="FFFFFF" w:themeColor="background1"/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 xml:space="preserve">Начальник финансового отдела </w:t>
      </w:r>
    </w:p>
    <w:p w:rsidR="006D3C30" w:rsidRPr="00720923" w:rsidRDefault="006D3C30" w:rsidP="006D3C30">
      <w:pPr>
        <w:rPr>
          <w:sz w:val="28"/>
          <w:szCs w:val="28"/>
        </w:rPr>
      </w:pPr>
      <w:r w:rsidRPr="00BA0E98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</w:t>
      </w:r>
      <w:proofErr w:type="spellStart"/>
      <w:r w:rsidRPr="00BA0E98">
        <w:rPr>
          <w:color w:val="FFFFFF" w:themeColor="background1"/>
          <w:sz w:val="28"/>
          <w:szCs w:val="28"/>
        </w:rPr>
        <w:t>М.В.Святов</w:t>
      </w:r>
      <w:r>
        <w:rPr>
          <w:sz w:val="28"/>
          <w:szCs w:val="28"/>
        </w:rPr>
        <w:t>а</w:t>
      </w:r>
      <w:proofErr w:type="spellEnd"/>
    </w:p>
    <w:p w:rsidR="006D3C30" w:rsidRDefault="006D3C3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D3C30" w:rsidSect="00FF246A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08787C" w:rsidRPr="006953FB" w:rsidRDefault="0008787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246A" w:rsidRDefault="00FF246A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8787C" w:rsidRPr="006953FB" w:rsidRDefault="00FF246A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4E5E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FF246A">
        <w:rPr>
          <w:rFonts w:ascii="Times New Roman" w:hAnsi="Times New Roman" w:cs="Times New Roman"/>
          <w:sz w:val="28"/>
          <w:szCs w:val="28"/>
        </w:rPr>
        <w:t>25.08.2020 г.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FF246A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6953FB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6953FB">
        <w:rPr>
          <w:b/>
          <w:sz w:val="28"/>
          <w:szCs w:val="28"/>
          <w:lang w:eastAsia="ru-RU"/>
        </w:rPr>
        <w:t xml:space="preserve">принятия администрацией </w:t>
      </w:r>
      <w:proofErr w:type="spellStart"/>
      <w:r w:rsidR="00FF246A" w:rsidRPr="00FF246A">
        <w:rPr>
          <w:b/>
          <w:sz w:val="28"/>
          <w:szCs w:val="28"/>
          <w:lang w:eastAsia="ru-RU"/>
        </w:rPr>
        <w:t>Григорьевского</w:t>
      </w:r>
      <w:proofErr w:type="spellEnd"/>
      <w:r w:rsidR="00FF246A" w:rsidRPr="00FF246A">
        <w:rPr>
          <w:b/>
          <w:sz w:val="28"/>
          <w:szCs w:val="28"/>
          <w:lang w:eastAsia="ru-RU"/>
        </w:rPr>
        <w:t xml:space="preserve"> сельского поселения Северского района</w:t>
      </w:r>
      <w:r w:rsidR="00FF246A" w:rsidRPr="006953FB">
        <w:rPr>
          <w:b/>
          <w:sz w:val="28"/>
          <w:szCs w:val="28"/>
          <w:lang w:eastAsia="ru-RU"/>
        </w:rPr>
        <w:t xml:space="preserve"> </w:t>
      </w:r>
      <w:r w:rsidRPr="006953FB">
        <w:rPr>
          <w:b/>
          <w:sz w:val="28"/>
          <w:szCs w:val="28"/>
          <w:lang w:eastAsia="ru-RU"/>
        </w:rPr>
        <w:t>решений о признании безнадежной к взысканию задолженности по неналоговым платежам в  бюджет</w:t>
      </w:r>
      <w:r w:rsidRPr="00FF246A">
        <w:rPr>
          <w:b/>
          <w:sz w:val="28"/>
          <w:szCs w:val="28"/>
          <w:lang w:eastAsia="ru-RU"/>
        </w:rPr>
        <w:t xml:space="preserve"> </w:t>
      </w:r>
      <w:proofErr w:type="spellStart"/>
      <w:r w:rsidR="00FF246A" w:rsidRPr="00FF246A">
        <w:rPr>
          <w:b/>
          <w:sz w:val="28"/>
          <w:szCs w:val="28"/>
          <w:lang w:eastAsia="ru-RU"/>
        </w:rPr>
        <w:t>Григорьевского</w:t>
      </w:r>
      <w:proofErr w:type="spellEnd"/>
      <w:r w:rsidR="00FF246A" w:rsidRPr="00FF246A">
        <w:rPr>
          <w:b/>
          <w:sz w:val="28"/>
          <w:szCs w:val="28"/>
          <w:lang w:eastAsia="ru-RU"/>
        </w:rPr>
        <w:t xml:space="preserve"> сельского поселения Северского района</w:t>
      </w:r>
      <w:r w:rsidRPr="00FF246A">
        <w:rPr>
          <w:b/>
          <w:sz w:val="28"/>
          <w:szCs w:val="28"/>
          <w:lang w:eastAsia="ru-RU"/>
        </w:rPr>
        <w:t xml:space="preserve"> </w:t>
      </w:r>
      <w:r w:rsidRPr="006953FB">
        <w:rPr>
          <w:b/>
          <w:sz w:val="28"/>
          <w:szCs w:val="28"/>
          <w:lang w:eastAsia="ru-RU"/>
        </w:rPr>
        <w:t>и ее списании (восстановлении)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eastAsia="ru-RU" w:bidi="ru-RU"/>
        </w:rPr>
        <w:t>Общие положения</w:t>
      </w:r>
      <w:bookmarkEnd w:id="2"/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FF246A" w:rsidRDefault="00E243A0" w:rsidP="00FF2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2.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>Случаи признания безнадежной к взысканию задолженности по неналоговым платежам в бюджет</w:t>
      </w:r>
      <w:r w:rsidRPr="00FF2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246A" w:rsidRPr="00FF246A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FF246A" w:rsidRPr="00FF24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</w:p>
    <w:p w:rsidR="006B716E" w:rsidRPr="006953FB" w:rsidRDefault="00E243A0" w:rsidP="00FF2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proofErr w:type="spellStart"/>
      <w:r w:rsidR="00FF246A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F246A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>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6953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B7D2E" w:rsidRPr="00FB7D2E" w:rsidRDefault="001D6E58" w:rsidP="00FB7D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proofErr w:type="spellStart"/>
      <w:r w:rsidR="00FB7D2E" w:rsidRPr="00FB7D2E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FB7D2E" w:rsidRPr="00FB7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</w:p>
    <w:p w:rsidR="001D6E58" w:rsidRPr="006953FB" w:rsidRDefault="001D6E58" w:rsidP="00FB7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FB7D2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FB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FB7D2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FB7D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FB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FB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</w:t>
      </w:r>
      <w:r w:rsidR="00FB7D2E" w:rsidRPr="00A84E5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FB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GoBack"/>
      <w:bookmarkEnd w:id="3"/>
      <w:r w:rsidRPr="006953FB">
        <w:rPr>
          <w:rFonts w:ascii="Times New Roman" w:hAnsi="Times New Roman" w:cs="Times New Roman"/>
          <w:sz w:val="28"/>
          <w:szCs w:val="28"/>
        </w:rPr>
        <w:t>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953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D2E" w:rsidRPr="00FB7D2E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FB7D2E" w:rsidRPr="00FB7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B87DBE" w:rsidRPr="006953FB" w:rsidRDefault="00B87DBE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наличии (отсутствии) информации о фактах незаконного получения имущества должника третьими лицами (при рассмотрении вопроса о списании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proofErr w:type="spellStart"/>
      <w:r w:rsidR="00FB7D2E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B7D2E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50020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 подлежит рассмотрению Комиссией в срок не позднее 10 рабочих дней с даты предоставления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C50020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</w:t>
      </w:r>
      <w:r w:rsidR="00C5002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6953FB">
        <w:rPr>
          <w:rFonts w:ascii="Times New Roman" w:hAnsi="Times New Roman" w:cs="Times New Roman"/>
          <w:sz w:val="28"/>
          <w:szCs w:val="28"/>
        </w:rPr>
        <w:t>отдел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proofErr w:type="spellStart"/>
      <w:r w:rsidR="00C50020" w:rsidRPr="00A84E5E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50020" w:rsidRPr="00A84E5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C500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Default="004229CC" w:rsidP="00C500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50020" w:rsidRDefault="00C50020" w:rsidP="00C5002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общего отдела </w:t>
      </w:r>
    </w:p>
    <w:p w:rsidR="00C50020" w:rsidRPr="00743CE9" w:rsidRDefault="00C50020" w:rsidP="00C50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</w:t>
      </w:r>
      <w:r w:rsidR="00743CE9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743CE9">
        <w:rPr>
          <w:rFonts w:ascii="Times New Roman" w:hAnsi="Times New Roman" w:cs="Times New Roman"/>
          <w:sz w:val="28"/>
          <w:szCs w:val="28"/>
          <w:lang w:eastAsia="zh-CN"/>
        </w:rPr>
        <w:t>Т.В.Любецкая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>из отчетности администратора доходов бюджета об учитываемых суммах задолженности по уплате платежей в бюджет</w:t>
      </w:r>
      <w:r w:rsidR="00B951CE">
        <w:rPr>
          <w:lang w:eastAsia="ru-RU" w:bidi="ru-RU"/>
        </w:rPr>
        <w:t xml:space="preserve"> </w:t>
      </w:r>
      <w:proofErr w:type="spellStart"/>
      <w:r w:rsidR="00B951CE" w:rsidRPr="00A84E5E">
        <w:rPr>
          <w:lang w:eastAsia="ru-RU"/>
        </w:rPr>
        <w:t>Григорьевского</w:t>
      </w:r>
      <w:proofErr w:type="spellEnd"/>
      <w:r w:rsidR="00B951CE" w:rsidRPr="00A84E5E">
        <w:rPr>
          <w:lang w:eastAsia="ru-RU"/>
        </w:rPr>
        <w:t xml:space="preserve"> сельского поселения Северского района</w:t>
      </w:r>
      <w:r w:rsidR="00B951CE" w:rsidRPr="006953FB">
        <w:rPr>
          <w:lang w:eastAsia="ru-RU" w:bidi="ru-RU"/>
        </w:rPr>
        <w:t xml:space="preserve"> 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общего отдела </w:t>
      </w:r>
    </w:p>
    <w:p w:rsidR="00B951CE" w:rsidRDefault="00B951CE" w:rsidP="00B951CE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Т.В.Любецкая                    </w:t>
      </w:r>
      <w:r>
        <w:rPr>
          <w:sz w:val="28"/>
          <w:szCs w:val="28"/>
        </w:rPr>
        <w:br w:type="page"/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12704E" w:rsidRDefault="00C11542" w:rsidP="00B951CE">
      <w:pPr>
        <w:widowControl w:val="0"/>
        <w:spacing w:line="322" w:lineRule="exact"/>
        <w:jc w:val="center"/>
        <w:rPr>
          <w:sz w:val="28"/>
          <w:szCs w:val="28"/>
          <w:lang w:eastAsia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</w:t>
      </w:r>
      <w:r w:rsidRPr="00B951CE">
        <w:rPr>
          <w:b/>
          <w:bCs/>
          <w:sz w:val="28"/>
          <w:szCs w:val="28"/>
          <w:lang w:eastAsia="ru-RU" w:bidi="ru-RU"/>
        </w:rPr>
        <w:t xml:space="preserve">бюджет </w:t>
      </w:r>
      <w:proofErr w:type="spellStart"/>
      <w:r w:rsidR="00B951CE" w:rsidRPr="00B951CE">
        <w:rPr>
          <w:b/>
          <w:sz w:val="28"/>
          <w:szCs w:val="28"/>
          <w:lang w:eastAsia="ru-RU"/>
        </w:rPr>
        <w:t>Григорьевского</w:t>
      </w:r>
      <w:proofErr w:type="spellEnd"/>
      <w:r w:rsidR="00B951CE" w:rsidRPr="00B951CE">
        <w:rPr>
          <w:b/>
          <w:sz w:val="28"/>
          <w:szCs w:val="28"/>
          <w:lang w:eastAsia="ru-RU"/>
        </w:rPr>
        <w:t xml:space="preserve"> сельского поселения Северского района</w:t>
      </w:r>
    </w:p>
    <w:p w:rsidR="00B951CE" w:rsidRPr="006953FB" w:rsidRDefault="00B951CE" w:rsidP="00B951C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C76EE6" w:rsidRPr="006953FB">
        <w:rPr>
          <w:sz w:val="28"/>
          <w:szCs w:val="28"/>
          <w:lang w:eastAsia="ru-RU" w:bidi="ru-RU"/>
        </w:rPr>
        <w:t>____________: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lastRenderedPageBreak/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общего отдела </w:t>
      </w:r>
    </w:p>
    <w:p w:rsidR="00C76EE6" w:rsidRPr="006953FB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                          Т.В.Любецкая                    </w:t>
      </w:r>
    </w:p>
    <w:p w:rsidR="00C76EE6" w:rsidRPr="006953FB" w:rsidRDefault="00C76EE6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194A" w:rsidRPr="006953FB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1CE" w:rsidRDefault="00B951CE">
      <w:pPr>
        <w:spacing w:after="200" w:line="276" w:lineRule="auto"/>
        <w:rPr>
          <w:sz w:val="28"/>
          <w:szCs w:val="26"/>
          <w:lang w:eastAsia="ru-RU" w:bidi="ru-RU"/>
        </w:rPr>
      </w:pPr>
      <w:r>
        <w:rPr>
          <w:sz w:val="28"/>
          <w:lang w:eastAsia="ru-RU" w:bidi="ru-RU"/>
        </w:rPr>
        <w:br w:type="page"/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12704E" w:rsidRPr="006953FB">
        <w:rPr>
          <w:sz w:val="28"/>
          <w:szCs w:val="28"/>
          <w:lang w:eastAsia="ru-RU" w:bidi="ru-RU"/>
        </w:rPr>
        <w:t>______________________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12704E">
      <w:pPr>
        <w:ind w:right="-185"/>
        <w:contextualSpacing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12704E" w:rsidRPr="006953FB">
        <w:rPr>
          <w:sz w:val="28"/>
          <w:lang w:eastAsia="ru-RU" w:bidi="ru-RU"/>
        </w:rPr>
        <w:t>____________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общего отдела </w:t>
      </w:r>
    </w:p>
    <w:p w:rsidR="002F100C" w:rsidRPr="006953FB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                          Т.В.Любецкая                    </w:t>
      </w:r>
    </w:p>
    <w:p w:rsidR="002F100C" w:rsidRPr="006953FB" w:rsidRDefault="002F100C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8FB" w:rsidRPr="006953FB" w:rsidRDefault="003358FB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1CE" w:rsidRDefault="00B951CE" w:rsidP="00B951CE">
      <w:pPr>
        <w:rPr>
          <w:sz w:val="28"/>
          <w:szCs w:val="26"/>
          <w:lang w:eastAsia="ru-RU" w:bidi="ru-RU"/>
        </w:rPr>
      </w:pPr>
      <w:r>
        <w:rPr>
          <w:sz w:val="28"/>
          <w:lang w:eastAsia="ru-RU" w:bidi="ru-RU"/>
        </w:rPr>
        <w:br w:type="page"/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D7C8C" w:rsidRPr="006953FB">
        <w:rPr>
          <w:lang w:eastAsia="ru-RU" w:bidi="ru-RU"/>
        </w:rPr>
        <w:t>______________________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b w:val="0"/>
          <w:lang w:eastAsia="ru-RU" w:bidi="ru-RU"/>
        </w:rPr>
        <w:t xml:space="preserve"> </w:t>
      </w: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proofErr w:type="spellStart"/>
      <w:r w:rsidR="00B951CE" w:rsidRPr="00A84E5E">
        <w:rPr>
          <w:lang w:eastAsia="ru-RU"/>
        </w:rPr>
        <w:t>Григорьевского</w:t>
      </w:r>
      <w:proofErr w:type="spellEnd"/>
      <w:r w:rsidR="00B951CE" w:rsidRPr="00A84E5E">
        <w:rPr>
          <w:lang w:eastAsia="ru-RU"/>
        </w:rPr>
        <w:t xml:space="preserve"> сельского поселения Северского района</w:t>
      </w:r>
      <w:r w:rsidR="00B951CE" w:rsidRPr="006953FB">
        <w:rPr>
          <w:lang w:eastAsia="ru-RU" w:bidi="ru-RU"/>
        </w:rPr>
        <w:t xml:space="preserve"> </w:t>
      </w:r>
      <w:r w:rsidRPr="006953FB">
        <w:rPr>
          <w:lang w:eastAsia="ru-RU" w:bidi="ru-RU"/>
        </w:rPr>
        <w:t>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="00B951CE" w:rsidRPr="006953FB">
        <w:rPr>
          <w:sz w:val="28"/>
          <w:lang w:eastAsia="ru-RU" w:bidi="ru-RU"/>
        </w:rPr>
        <w:t xml:space="preserve"> </w:t>
      </w:r>
      <w:r w:rsidRPr="006953FB">
        <w:rPr>
          <w:sz w:val="28"/>
          <w:lang w:eastAsia="ru-RU" w:bidi="ru-RU"/>
        </w:rPr>
        <w:t xml:space="preserve">_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proofErr w:type="spellStart"/>
      <w:r w:rsidR="00B951CE" w:rsidRPr="00A84E5E">
        <w:rPr>
          <w:sz w:val="28"/>
          <w:szCs w:val="28"/>
          <w:lang w:eastAsia="ru-RU"/>
        </w:rPr>
        <w:t>Григорьевского</w:t>
      </w:r>
      <w:proofErr w:type="spellEnd"/>
      <w:r w:rsidR="00B951CE" w:rsidRPr="00A84E5E">
        <w:rPr>
          <w:sz w:val="28"/>
          <w:szCs w:val="28"/>
          <w:lang w:eastAsia="ru-RU"/>
        </w:rPr>
        <w:t xml:space="preserve"> сельского поселения Северского района</w:t>
      </w:r>
      <w:r w:rsidRPr="006953FB">
        <w:rPr>
          <w:sz w:val="28"/>
          <w:lang w:eastAsia="ru-RU" w:bidi="ru-RU"/>
        </w:rPr>
        <w:t xml:space="preserve"> 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lastRenderedPageBreak/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B951CE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общего отдела </w:t>
      </w:r>
    </w:p>
    <w:p w:rsidR="003358FB" w:rsidRPr="006953FB" w:rsidRDefault="00B951CE" w:rsidP="00B95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                                                                              Т.В.Любецкая                    </w:t>
      </w:r>
    </w:p>
    <w:sectPr w:rsidR="003358FB" w:rsidRPr="006953FB" w:rsidSect="006D3C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CD" w:rsidRDefault="00D77DCD" w:rsidP="00BA0E98">
      <w:r>
        <w:separator/>
      </w:r>
    </w:p>
  </w:endnote>
  <w:endnote w:type="continuationSeparator" w:id="0">
    <w:p w:rsidR="00D77DCD" w:rsidRDefault="00D77DCD" w:rsidP="00BA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CD" w:rsidRDefault="00D77DCD" w:rsidP="00BA0E98">
      <w:r>
        <w:separator/>
      </w:r>
    </w:p>
  </w:footnote>
  <w:footnote w:type="continuationSeparator" w:id="0">
    <w:p w:rsidR="00D77DCD" w:rsidRDefault="00D77DCD" w:rsidP="00BA0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98" w:rsidRDefault="00BA0E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87C"/>
    <w:rsid w:val="00012E8E"/>
    <w:rsid w:val="00067454"/>
    <w:rsid w:val="0008787C"/>
    <w:rsid w:val="000B7475"/>
    <w:rsid w:val="0012704E"/>
    <w:rsid w:val="00193DF4"/>
    <w:rsid w:val="001D6E58"/>
    <w:rsid w:val="00214EB6"/>
    <w:rsid w:val="0023666C"/>
    <w:rsid w:val="00256FB6"/>
    <w:rsid w:val="002F100C"/>
    <w:rsid w:val="003358FB"/>
    <w:rsid w:val="00375B9D"/>
    <w:rsid w:val="003F2C42"/>
    <w:rsid w:val="003F7C46"/>
    <w:rsid w:val="004229CC"/>
    <w:rsid w:val="0049152C"/>
    <w:rsid w:val="004B4604"/>
    <w:rsid w:val="005B78D7"/>
    <w:rsid w:val="00665A0E"/>
    <w:rsid w:val="006953FB"/>
    <w:rsid w:val="006B716E"/>
    <w:rsid w:val="006D3C30"/>
    <w:rsid w:val="0071139D"/>
    <w:rsid w:val="00743CE9"/>
    <w:rsid w:val="00831908"/>
    <w:rsid w:val="00834FE3"/>
    <w:rsid w:val="00860AAF"/>
    <w:rsid w:val="008F5A81"/>
    <w:rsid w:val="00A84E5E"/>
    <w:rsid w:val="00A95650"/>
    <w:rsid w:val="00AD0D1C"/>
    <w:rsid w:val="00AD0FB0"/>
    <w:rsid w:val="00B43F56"/>
    <w:rsid w:val="00B87DBE"/>
    <w:rsid w:val="00B951CE"/>
    <w:rsid w:val="00BA0E98"/>
    <w:rsid w:val="00BD7B8E"/>
    <w:rsid w:val="00BD7C8C"/>
    <w:rsid w:val="00BF772E"/>
    <w:rsid w:val="00C04684"/>
    <w:rsid w:val="00C11542"/>
    <w:rsid w:val="00C50020"/>
    <w:rsid w:val="00C54F48"/>
    <w:rsid w:val="00C76EE6"/>
    <w:rsid w:val="00C8514B"/>
    <w:rsid w:val="00D77DCD"/>
    <w:rsid w:val="00D87745"/>
    <w:rsid w:val="00DB194A"/>
    <w:rsid w:val="00E13690"/>
    <w:rsid w:val="00E243A0"/>
    <w:rsid w:val="00E3554E"/>
    <w:rsid w:val="00E61FCA"/>
    <w:rsid w:val="00EC305E"/>
    <w:rsid w:val="00EF6783"/>
    <w:rsid w:val="00F0093A"/>
    <w:rsid w:val="00F32DEE"/>
    <w:rsid w:val="00F54541"/>
    <w:rsid w:val="00FB7D2E"/>
    <w:rsid w:val="00FF1E2D"/>
    <w:rsid w:val="00FF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54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4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rsid w:val="006D3C30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A0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BA0E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E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0D7B4F1E3BBE14CB86F772E178F4A8AC16FAEFA2B76ED910FC9ACDB4Ak7T5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4</cp:revision>
  <cp:lastPrinted>2020-08-25T13:38:00Z</cp:lastPrinted>
  <dcterms:created xsi:type="dcterms:W3CDTF">2020-08-25T13:33:00Z</dcterms:created>
  <dcterms:modified xsi:type="dcterms:W3CDTF">2020-08-25T13:40:00Z</dcterms:modified>
</cp:coreProperties>
</file>